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32.20000076293945"/>
          <w:szCs w:val="32.20000076293945"/>
          <w:u w:val="none"/>
          <w:shd w:fill="auto" w:val="clear"/>
          <w:vertAlign w:val="baseline"/>
        </w:rPr>
      </w:pPr>
      <w:r w:rsidDel="00000000" w:rsidR="00000000" w:rsidRPr="00000000">
        <w:rPr>
          <w:rFonts w:ascii="Arial" w:cs="Arial" w:eastAsia="Arial" w:hAnsi="Arial"/>
          <w:b w:val="1"/>
          <w:i w:val="0"/>
          <w:smallCaps w:val="0"/>
          <w:strike w:val="0"/>
          <w:color w:val="000000"/>
          <w:sz w:val="32.20000076293945"/>
          <w:szCs w:val="32.20000076293945"/>
          <w:u w:val="none"/>
          <w:shd w:fill="auto" w:val="clear"/>
          <w:vertAlign w:val="baseline"/>
          <w:rtl w:val="0"/>
        </w:rPr>
        <w:t xml:space="preserve">Virtualización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224853515625" w:line="229.90829944610596" w:lineRule="auto"/>
        <w:ind w:left="1.920013427734375" w:right="475.0439453125" w:firstLine="1.19995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Informática, la virtualización es la creación a través de software de una versión  virtual de algún recurso tecnológico, como puede ser una plataforma de hardware, un sistema  operativo, un dispositivo de almacenamiento o cualquier otro recurso de red.</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171875" w:line="229.90779876708984" w:lineRule="auto"/>
        <w:ind w:left="8.160018920898438" w:right="0" w:hanging="4.08004760742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Básicamente es simular un hardware o software para poder ejecutar un sistema operativo, aplicación o servicio que no estaba nativamente preparado para ello.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939453125" w:line="240" w:lineRule="auto"/>
        <w:ind w:left="8.63998413085937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Tipos de Virtualización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widowControl w:val="0"/>
        <w:numPr>
          <w:ilvl w:val="0"/>
          <w:numId w:val="1"/>
        </w:numPr>
        <w:spacing w:after="0" w:afterAutospacing="0" w:before="17.918701171875"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De Plataforma: Consiste en simular una máquina real con todos sus componentes.</w:t>
      </w:r>
    </w:p>
    <w:p w:rsidR="00000000" w:rsidDel="00000000" w:rsidP="00000000" w:rsidRDefault="00000000" w:rsidRPr="00000000" w14:paraId="00000006">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Emulación: </w:t>
      </w:r>
    </w:p>
    <w:p w:rsidR="00000000" w:rsidDel="00000000" w:rsidP="00000000" w:rsidRDefault="00000000" w:rsidRPr="00000000" w14:paraId="00000007">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Completa: </w:t>
      </w:r>
    </w:p>
    <w:p w:rsidR="00000000" w:rsidDel="00000000" w:rsidP="00000000" w:rsidRDefault="00000000" w:rsidRPr="00000000" w14:paraId="00000008">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Paravirtualización:</w:t>
      </w:r>
    </w:p>
    <w:p w:rsidR="00000000" w:rsidDel="00000000" w:rsidP="00000000" w:rsidRDefault="00000000" w:rsidRPr="00000000" w14:paraId="00000009">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Nivel Sistema operativo:</w:t>
      </w:r>
    </w:p>
    <w:p w:rsidR="00000000" w:rsidDel="00000000" w:rsidP="00000000" w:rsidRDefault="00000000" w:rsidRPr="00000000" w14:paraId="0000000A">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Nivel Aplicación:</w:t>
      </w:r>
    </w:p>
    <w:p w:rsidR="00000000" w:rsidDel="00000000" w:rsidP="00000000" w:rsidRDefault="00000000" w:rsidRPr="00000000" w14:paraId="0000000B">
      <w:pPr>
        <w:widowControl w:val="0"/>
        <w:numPr>
          <w:ilvl w:val="0"/>
          <w:numId w:val="1"/>
        </w:numPr>
        <w:spacing w:after="0" w:afterAutospacing="0"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Nivel Kernel </w:t>
      </w:r>
    </w:p>
    <w:p w:rsidR="00000000" w:rsidDel="00000000" w:rsidP="00000000" w:rsidRDefault="00000000" w:rsidRPr="00000000" w14:paraId="0000000C">
      <w:pPr>
        <w:widowControl w:val="0"/>
        <w:numPr>
          <w:ilvl w:val="0"/>
          <w:numId w:val="1"/>
        </w:numPr>
        <w:spacing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sz w:val="24"/>
          <w:szCs w:val="24"/>
          <w:rtl w:val="0"/>
        </w:rPr>
        <w:t xml:space="preserve">De Recursos: Agrupar o dividir recursos para que sean vistos de otra forma.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9.9200439453125" w:line="240" w:lineRule="auto"/>
        <w:ind w:left="5.879974365234375"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Trabajo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239990234375" w:line="240" w:lineRule="auto"/>
        <w:ind w:left="28.07998657226562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Definir y poner un ejemplo de cada tipo de virtualización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widowControl w:val="0"/>
        <w:numPr>
          <w:ilvl w:val="0"/>
          <w:numId w:val="1"/>
        </w:numPr>
        <w:spacing w:after="0" w:afterAutospacing="0" w:before="17.918701171875" w:line="249.89999771118164" w:lineRule="auto"/>
        <w:ind w:left="720" w:right="1049.045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 Plataforma:</w:t>
      </w:r>
      <w:r w:rsidDel="00000000" w:rsidR="00000000" w:rsidRPr="00000000">
        <w:rPr>
          <w:rFonts w:ascii="Times New Roman" w:cs="Times New Roman" w:eastAsia="Times New Roman" w:hAnsi="Times New Roman"/>
          <w:sz w:val="24"/>
          <w:szCs w:val="24"/>
          <w:rtl w:val="0"/>
        </w:rPr>
        <w:t xml:space="preserve"> Consiste en simular una máquina real con todos sus componentes.</w:t>
      </w:r>
    </w:p>
    <w:p w:rsidR="00000000" w:rsidDel="00000000" w:rsidP="00000000" w:rsidRDefault="00000000" w:rsidRPr="00000000" w14:paraId="00000010">
      <w:pPr>
        <w:widowControl w:val="0"/>
        <w:numPr>
          <w:ilvl w:val="1"/>
          <w:numId w:val="1"/>
        </w:numPr>
        <w:spacing w:after="0" w:afterAutospacing="0" w:before="0" w:beforeAutospacing="0" w:line="249.89999771118164" w:lineRule="auto"/>
        <w:ind w:left="1440" w:right="1049.04541015625" w:hanging="360"/>
        <w:jc w:val="both"/>
        <w:rPr>
          <w:rFonts w:ascii="Times New Roman" w:cs="Times New Roman" w:eastAsia="Times New Roman" w:hAnsi="Times New Roman"/>
          <w:sz w:val="24"/>
          <w:szCs w:val="24"/>
        </w:rPr>
      </w:pPr>
      <w:r w:rsidDel="00000000" w:rsidR="00000000" w:rsidRPr="00000000">
        <w:rPr>
          <w:color w:val="202124"/>
          <w:sz w:val="24"/>
          <w:szCs w:val="24"/>
          <w:highlight w:val="white"/>
          <w:rtl w:val="0"/>
        </w:rPr>
        <w:t xml:space="preserve">Amazon Web Services</w:t>
      </w:r>
      <w:r w:rsidDel="00000000" w:rsidR="00000000" w:rsidRPr="00000000">
        <w:rPr>
          <w:rtl w:val="0"/>
        </w:rPr>
      </w:r>
    </w:p>
    <w:p w:rsidR="00000000" w:rsidDel="00000000" w:rsidP="00000000" w:rsidRDefault="00000000" w:rsidRPr="00000000" w14:paraId="00000011">
      <w:pPr>
        <w:widowControl w:val="0"/>
        <w:numPr>
          <w:ilvl w:val="0"/>
          <w:numId w:val="1"/>
        </w:numPr>
        <w:spacing w:after="0" w:afterAutospacing="0" w:before="0" w:beforeAutospacing="0" w:line="249.89999771118164" w:lineRule="auto"/>
        <w:ind w:left="720" w:right="1049.04541015625"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Emulación: </w:t>
      </w:r>
      <w:r w:rsidDel="00000000" w:rsidR="00000000" w:rsidRPr="00000000">
        <w:rPr>
          <w:rFonts w:ascii="Times New Roman" w:cs="Times New Roman" w:eastAsia="Times New Roman" w:hAnsi="Times New Roman"/>
          <w:sz w:val="24"/>
          <w:szCs w:val="24"/>
          <w:rtl w:val="0"/>
        </w:rPr>
        <w:t xml:space="preserve">Un emulador es un programa de software que simula la funcionalidad de otro programa o un componente de hardware. Dado que implementa funcionalidad por software, proporciona una gran flexibilidad y la capacidad de recopilar información muy detallada acerca de la ejecución.</w:t>
      </w:r>
    </w:p>
    <w:p w:rsidR="00000000" w:rsidDel="00000000" w:rsidP="00000000" w:rsidRDefault="00000000" w:rsidRPr="00000000" w14:paraId="00000012">
      <w:pPr>
        <w:widowControl w:val="0"/>
        <w:numPr>
          <w:ilvl w:val="1"/>
          <w:numId w:val="1"/>
        </w:numPr>
        <w:spacing w:after="0" w:afterAutospacing="0" w:before="0" w:beforeAutospacing="0" w:line="249.89999771118164" w:lineRule="auto"/>
        <w:ind w:left="1440" w:right="1049.045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Game Boy Advance</w:t>
      </w:r>
      <w:r w:rsidDel="00000000" w:rsidR="00000000" w:rsidRPr="00000000">
        <w:rPr>
          <w:rtl w:val="0"/>
        </w:rPr>
      </w:r>
    </w:p>
    <w:p w:rsidR="00000000" w:rsidDel="00000000" w:rsidP="00000000" w:rsidRDefault="00000000" w:rsidRPr="00000000" w14:paraId="00000013">
      <w:pPr>
        <w:widowControl w:val="0"/>
        <w:numPr>
          <w:ilvl w:val="0"/>
          <w:numId w:val="1"/>
        </w:numPr>
        <w:spacing w:after="0" w:afterAutospacing="0" w:before="0" w:beforeAutospacing="0" w:line="249.89999771118164" w:lineRule="auto"/>
        <w:ind w:left="720" w:right="1049.04541015625"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Completa: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Esta es en donde la máquina virtual simula un hardware suficiente para permitir un sistema operativo huésped sin modificar (uno diseñado para la misma CPU) para ejecutar de forma aislada.</w:t>
      </w:r>
    </w:p>
    <w:p w:rsidR="00000000" w:rsidDel="00000000" w:rsidP="00000000" w:rsidRDefault="00000000" w:rsidRPr="00000000" w14:paraId="00000014">
      <w:pPr>
        <w:widowControl w:val="0"/>
        <w:numPr>
          <w:ilvl w:val="1"/>
          <w:numId w:val="1"/>
        </w:numPr>
        <w:spacing w:after="240" w:before="0" w:beforeAutospacing="0" w:line="249.89999771118164" w:lineRule="auto"/>
        <w:ind w:left="1440" w:hanging="360"/>
        <w:jc w:val="both"/>
      </w:pPr>
      <w:r w:rsidDel="00000000" w:rsidR="00000000" w:rsidRPr="00000000">
        <w:rPr>
          <w:rFonts w:ascii="Times New Roman" w:cs="Times New Roman" w:eastAsia="Times New Roman" w:hAnsi="Times New Roman"/>
          <w:sz w:val="24"/>
          <w:szCs w:val="24"/>
          <w:highlight w:val="white"/>
          <w:rtl w:val="0"/>
        </w:rPr>
        <w:t xml:space="preserve">Oracle VM VirtualBox</w:t>
      </w:r>
    </w:p>
    <w:p w:rsidR="00000000" w:rsidDel="00000000" w:rsidP="00000000" w:rsidRDefault="00000000" w:rsidRPr="00000000" w14:paraId="00000015">
      <w:pPr>
        <w:widowControl w:val="0"/>
        <w:spacing w:after="240" w:before="240" w:line="249.89999771118164"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12478" cy="2294677"/>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312478" cy="229467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after="240" w:before="240" w:line="249.89999771118164"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widowControl w:val="0"/>
        <w:spacing w:after="240" w:before="240" w:line="249.89999771118164"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8">
      <w:pPr>
        <w:widowControl w:val="0"/>
        <w:spacing w:after="240" w:before="240" w:line="249.89999771118164"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widowControl w:val="0"/>
        <w:spacing w:before="17.918701171875" w:line="249.89999771118164" w:lineRule="auto"/>
        <w:ind w:right="1049.0454101562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widowControl w:val="0"/>
        <w:numPr>
          <w:ilvl w:val="0"/>
          <w:numId w:val="1"/>
        </w:numPr>
        <w:spacing w:before="17.918701171875" w:line="249.89999771118164" w:lineRule="auto"/>
        <w:ind w:left="720" w:right="1049.04541015625"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Paravirtualización: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La paravirtualización es un método que permite que el software que se ejecuta en un sistema virtual omita la interfaz virtual y ejecute operaciones en el hardware real del sistema. En un sistema virtual estándar, el único programa que utiliza el hardware real del sistema es la interfaz virtual. El resto del software se ejecuta totalmente dentro del entorno virtual. Con la paravirtualización, hay formas en que el software incluido puede acceder a recursos reales en lugar de virtuales. Esto acelera ciertas funciones sin sacrificar la potencia informática.</w:t>
      </w:r>
    </w:p>
    <w:p w:rsidR="00000000" w:rsidDel="00000000" w:rsidP="00000000" w:rsidRDefault="00000000" w:rsidRPr="00000000" w14:paraId="0000001B">
      <w:pPr>
        <w:widowControl w:val="0"/>
        <w:spacing w:before="17.918701171875" w:line="249.89999771118164" w:lineRule="auto"/>
        <w:ind w:right="1049.045410156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2257425"/>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860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before="17.918701171875" w:line="249.89999771118164" w:lineRule="auto"/>
        <w:ind w:right="1049.0454101562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D">
      <w:pPr>
        <w:widowControl w:val="0"/>
        <w:numPr>
          <w:ilvl w:val="0"/>
          <w:numId w:val="1"/>
        </w:numPr>
        <w:spacing w:before="17.918701171875" w:line="249.89999771118164" w:lineRule="auto"/>
        <w:ind w:left="720" w:right="1049.04541015625"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Nivel Sistema operativo:</w:t>
      </w:r>
      <w:r w:rsidDel="00000000" w:rsidR="00000000" w:rsidRPr="00000000">
        <w:rPr>
          <w:rFonts w:ascii="Times New Roman" w:cs="Times New Roman" w:eastAsia="Times New Roman" w:hAnsi="Times New Roman"/>
          <w:sz w:val="24"/>
          <w:szCs w:val="24"/>
          <w:rtl w:val="0"/>
        </w:rPr>
        <w:t xml:space="preserve"> La </w:t>
      </w:r>
      <w:r w:rsidDel="00000000" w:rsidR="00000000" w:rsidRPr="00000000">
        <w:rPr>
          <w:rFonts w:ascii="Times New Roman" w:cs="Times New Roman" w:eastAsia="Times New Roman" w:hAnsi="Times New Roman"/>
          <w:b w:val="1"/>
          <w:sz w:val="24"/>
          <w:szCs w:val="24"/>
          <w:rtl w:val="0"/>
        </w:rPr>
        <w:t xml:space="preserve">Virtualización</w:t>
      </w:r>
      <w:r w:rsidDel="00000000" w:rsidR="00000000" w:rsidRPr="00000000">
        <w:rPr>
          <w:rFonts w:ascii="Times New Roman" w:cs="Times New Roman" w:eastAsia="Times New Roman" w:hAnsi="Times New Roman"/>
          <w:sz w:val="24"/>
          <w:szCs w:val="24"/>
          <w:rtl w:val="0"/>
        </w:rPr>
        <w:t xml:space="preserve"> de SO mejora el rendimiento, gestión y eficiencia. En la base reside un sistema operativo </w:t>
      </w:r>
      <w:r w:rsidDel="00000000" w:rsidR="00000000" w:rsidRPr="00000000">
        <w:rPr>
          <w:rFonts w:ascii="Times New Roman" w:cs="Times New Roman" w:eastAsia="Times New Roman" w:hAnsi="Times New Roman"/>
          <w:b w:val="1"/>
          <w:sz w:val="24"/>
          <w:szCs w:val="24"/>
          <w:rtl w:val="0"/>
        </w:rPr>
        <w:t xml:space="preserve">anfitrión</w:t>
      </w:r>
      <w:r w:rsidDel="00000000" w:rsidR="00000000" w:rsidRPr="00000000">
        <w:rPr>
          <w:rFonts w:ascii="Times New Roman" w:cs="Times New Roman" w:eastAsia="Times New Roman" w:hAnsi="Times New Roman"/>
          <w:sz w:val="24"/>
          <w:szCs w:val="24"/>
          <w:rtl w:val="0"/>
        </w:rPr>
        <w:t xml:space="preserve"> estándar, como en el caso de </w:t>
      </w:r>
      <w:r w:rsidDel="00000000" w:rsidR="00000000" w:rsidRPr="00000000">
        <w:rPr>
          <w:rFonts w:ascii="Times New Roman" w:cs="Times New Roman" w:eastAsia="Times New Roman" w:hAnsi="Times New Roman"/>
          <w:b w:val="1"/>
          <w:sz w:val="24"/>
          <w:szCs w:val="24"/>
          <w:rtl w:val="0"/>
        </w:rPr>
        <w:t xml:space="preserve">Parallels Virtuozzo</w:t>
      </w:r>
      <w:r w:rsidDel="00000000" w:rsidR="00000000" w:rsidRPr="00000000">
        <w:rPr>
          <w:rFonts w:ascii="Times New Roman" w:cs="Times New Roman" w:eastAsia="Times New Roman" w:hAnsi="Times New Roman"/>
          <w:sz w:val="24"/>
          <w:szCs w:val="24"/>
          <w:rtl w:val="0"/>
        </w:rPr>
        <w:t xml:space="preserve"> que incluye </w:t>
      </w:r>
      <w:r w:rsidDel="00000000" w:rsidR="00000000" w:rsidRPr="00000000">
        <w:rPr>
          <w:rFonts w:ascii="Times New Roman" w:cs="Times New Roman" w:eastAsia="Times New Roman" w:hAnsi="Times New Roman"/>
          <w:b w:val="1"/>
          <w:sz w:val="24"/>
          <w:szCs w:val="24"/>
          <w:rtl w:val="0"/>
        </w:rPr>
        <w:t xml:space="preserve">Windows</w:t>
      </w:r>
      <w:r w:rsidDel="00000000" w:rsidR="00000000" w:rsidRPr="00000000">
        <w:rPr>
          <w:rFonts w:ascii="Times New Roman" w:cs="Times New Roman" w:eastAsia="Times New Roman" w:hAnsi="Times New Roman"/>
          <w:sz w:val="24"/>
          <w:szCs w:val="24"/>
          <w:rtl w:val="0"/>
        </w:rPr>
        <w:t xml:space="preserve"> y un sistema con núcleo </w:t>
      </w:r>
      <w:r w:rsidDel="00000000" w:rsidR="00000000" w:rsidRPr="00000000">
        <w:rPr>
          <w:rFonts w:ascii="Times New Roman" w:cs="Times New Roman" w:eastAsia="Times New Roman" w:hAnsi="Times New Roman"/>
          <w:b w:val="1"/>
          <w:sz w:val="24"/>
          <w:szCs w:val="24"/>
          <w:rtl w:val="0"/>
        </w:rPr>
        <w:t xml:space="preserve">Linux</w:t>
      </w:r>
      <w:r w:rsidDel="00000000" w:rsidR="00000000" w:rsidRPr="00000000">
        <w:rPr>
          <w:rFonts w:ascii="Times New Roman" w:cs="Times New Roman" w:eastAsia="Times New Roman" w:hAnsi="Times New Roman"/>
          <w:sz w:val="24"/>
          <w:szCs w:val="24"/>
          <w:rtl w:val="0"/>
        </w:rPr>
        <w:t xml:space="preserve">. A continuación encontramos la capa de virtualización, con un sistema de archivos propietario y una capa de abstracción de servicio de </w:t>
      </w:r>
      <w:r w:rsidDel="00000000" w:rsidR="00000000" w:rsidRPr="00000000">
        <w:rPr>
          <w:rFonts w:ascii="Times New Roman" w:cs="Times New Roman" w:eastAsia="Times New Roman" w:hAnsi="Times New Roman"/>
          <w:i w:val="1"/>
          <w:sz w:val="24"/>
          <w:szCs w:val="24"/>
          <w:rtl w:val="0"/>
        </w:rPr>
        <w:t xml:space="preserve">kernel</w:t>
      </w:r>
      <w:r w:rsidDel="00000000" w:rsidR="00000000" w:rsidRPr="00000000">
        <w:rPr>
          <w:rFonts w:ascii="Times New Roman" w:cs="Times New Roman" w:eastAsia="Times New Roman" w:hAnsi="Times New Roman"/>
          <w:sz w:val="24"/>
          <w:szCs w:val="24"/>
          <w:rtl w:val="0"/>
        </w:rPr>
        <w:t xml:space="preserve"> que garantiza el aislamiento y seguridad de los recursos entre distintos contenedores. La capa de virtualización hace que cada uno de los contenedores aparezca como servidor autónomo. Finalmente, el contenedor aloja la aplicación o carga de trabajo.</w:t>
      </w:r>
    </w:p>
    <w:p w:rsidR="00000000" w:rsidDel="00000000" w:rsidP="00000000" w:rsidRDefault="00000000" w:rsidRPr="00000000" w14:paraId="0000001E">
      <w:pPr>
        <w:widowControl w:val="0"/>
        <w:spacing w:before="17.918701171875" w:line="249.89999771118164" w:lineRule="auto"/>
        <w:ind w:right="1049.045410156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238125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48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before="17.918701171875" w:line="249.89999771118164" w:lineRule="auto"/>
        <w:ind w:right="1049.0454101562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widowControl w:val="0"/>
        <w:numPr>
          <w:ilvl w:val="0"/>
          <w:numId w:val="1"/>
        </w:numPr>
        <w:spacing w:before="17.918701171875" w:line="249.89999771118164" w:lineRule="auto"/>
        <w:ind w:left="720" w:right="1049.04541015625" w:hanging="360"/>
        <w:rPr>
          <w:sz w:val="24"/>
          <w:szCs w:val="24"/>
        </w:rPr>
      </w:pPr>
      <w:r w:rsidDel="00000000" w:rsidR="00000000" w:rsidRPr="00000000">
        <w:rPr>
          <w:rFonts w:ascii="Times New Roman" w:cs="Times New Roman" w:eastAsia="Times New Roman" w:hAnsi="Times New Roman"/>
          <w:b w:val="1"/>
          <w:sz w:val="24"/>
          <w:szCs w:val="24"/>
          <w:rtl w:val="0"/>
        </w:rPr>
        <w:t xml:space="preserve">Nivel Aplicación: </w:t>
      </w:r>
      <w:r w:rsidDel="00000000" w:rsidR="00000000" w:rsidRPr="00000000">
        <w:rPr>
          <w:rFonts w:ascii="Times New Roman" w:cs="Times New Roman" w:eastAsia="Times New Roman" w:hAnsi="Times New Roman"/>
          <w:sz w:val="24"/>
          <w:szCs w:val="24"/>
          <w:rtl w:val="0"/>
        </w:rPr>
        <w:t xml:space="preserve">La virtualización de las aplicaciones consiste en aislar la componente "lógica de la aplicación" del componente sistema operativo.</w:t>
      </w:r>
    </w:p>
    <w:p w:rsidR="00000000" w:rsidDel="00000000" w:rsidP="00000000" w:rsidRDefault="00000000" w:rsidRPr="00000000" w14:paraId="00000021">
      <w:pPr>
        <w:widowControl w:val="0"/>
        <w:shd w:fill="ffffff" w:val="clear"/>
        <w:spacing w:after="220" w:before="220" w:line="249.89999771118164"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esta virtualización es conseguir que las aplicaciones puedan funcionar con independencia de las características concretas del entorno en que se ejecutan. De este modo se eliminan los problemas de compatibilidad entre aplicaciones, o entre componentes de aplicaciones, y otros errores típicos de la ejecución concurrente de aplicaciones.</w:t>
      </w:r>
    </w:p>
    <w:p w:rsidR="00000000" w:rsidDel="00000000" w:rsidP="00000000" w:rsidRDefault="00000000" w:rsidRPr="00000000" w14:paraId="00000022">
      <w:pPr>
        <w:widowControl w:val="0"/>
        <w:shd w:fill="ffffff" w:val="clear"/>
        <w:spacing w:after="220" w:before="220" w:line="249.89999771118164"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17.918701171875" w:line="249.89999771118164" w:lineRule="auto"/>
        <w:ind w:left="720" w:right="1049.04541015625" w:hanging="360"/>
        <w:rPr>
          <w:sz w:val="24"/>
          <w:szCs w:val="24"/>
        </w:rPr>
      </w:pPr>
      <w:r w:rsidDel="00000000" w:rsidR="00000000" w:rsidRPr="00000000">
        <w:rPr>
          <w:rFonts w:ascii="Times New Roman" w:cs="Times New Roman" w:eastAsia="Times New Roman" w:hAnsi="Times New Roman"/>
          <w:b w:val="1"/>
          <w:sz w:val="24"/>
          <w:szCs w:val="24"/>
          <w:rtl w:val="0"/>
        </w:rPr>
        <w:t xml:space="preserve">Nivel Kernel: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Este tipo de virtualización </w:t>
      </w:r>
      <w:r w:rsidDel="00000000" w:rsidR="00000000" w:rsidRPr="00000000">
        <w:rPr>
          <w:rFonts w:ascii="Times New Roman" w:cs="Times New Roman" w:eastAsia="Times New Roman" w:hAnsi="Times New Roman"/>
          <w:sz w:val="24"/>
          <w:szCs w:val="24"/>
          <w:highlight w:val="white"/>
          <w:rtl w:val="0"/>
        </w:rPr>
        <w:t xml:space="preserve">convierte el Kernel de Linux en el Hypervisor </w:t>
      </w:r>
      <w:r w:rsidDel="00000000" w:rsidR="00000000" w:rsidRPr="00000000">
        <w:rPr>
          <w:rFonts w:ascii="Times New Roman" w:cs="Times New Roman" w:eastAsia="Times New Roman" w:hAnsi="Times New Roman"/>
          <w:sz w:val="24"/>
          <w:szCs w:val="24"/>
          <w:highlight w:val="white"/>
          <w:rtl w:val="0"/>
        </w:rPr>
        <w:t xml:space="preserve">, permitiendo ejecutar máquinas virtuales con independencia del sistema operativo sin modificar, que se almacena en una imagen de disco. Cada máquina virtual tiene su propio hardware virtualizado: tarjetas de red, discos duros, gráfica, etc. Aunque también se puede hacer passthrough de dispositivos.</w:t>
      </w:r>
      <w:r w:rsidDel="00000000" w:rsidR="00000000" w:rsidRPr="00000000">
        <w:rPr>
          <w:rtl w:val="0"/>
        </w:rPr>
      </w:r>
    </w:p>
    <w:p w:rsidR="00000000" w:rsidDel="00000000" w:rsidP="00000000" w:rsidRDefault="00000000" w:rsidRPr="00000000" w14:paraId="00000024">
      <w:pPr>
        <w:widowControl w:val="0"/>
        <w:numPr>
          <w:ilvl w:val="0"/>
          <w:numId w:val="1"/>
        </w:numPr>
        <w:spacing w:before="0" w:beforeAutospacing="0" w:line="249.89999771118164" w:lineRule="auto"/>
        <w:ind w:left="720" w:right="1049.04541015625" w:hanging="360"/>
        <w:rPr>
          <w:sz w:val="24"/>
          <w:szCs w:val="24"/>
        </w:rPr>
      </w:pPr>
      <w:r w:rsidDel="00000000" w:rsidR="00000000" w:rsidRPr="00000000">
        <w:rPr>
          <w:rFonts w:ascii="Times New Roman" w:cs="Times New Roman" w:eastAsia="Times New Roman" w:hAnsi="Times New Roman"/>
          <w:b w:val="1"/>
          <w:sz w:val="24"/>
          <w:szCs w:val="24"/>
          <w:rtl w:val="0"/>
        </w:rPr>
        <w:t xml:space="preserve">De Recursos:</w:t>
      </w:r>
      <w:r w:rsidDel="00000000" w:rsidR="00000000" w:rsidRPr="00000000">
        <w:rPr>
          <w:rFonts w:ascii="Times New Roman" w:cs="Times New Roman" w:eastAsia="Times New Roman" w:hAnsi="Times New Roman"/>
          <w:sz w:val="24"/>
          <w:szCs w:val="24"/>
          <w:rtl w:val="0"/>
        </w:rPr>
        <w:t xml:space="preserve"> Agrupar o dividir recursos para que sean vistos de otra forma.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40" w:lineRule="auto"/>
        <w:ind w:left="5.03997802734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Definir las siguientes palabras/conceptos: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40" w:lineRule="auto"/>
        <w:ind w:left="5.0399780273437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8450" cy="4695825"/>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6484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Máquina virtual</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 un software que emula un ordenador. Es como tener un ordenador dentro de otro pero funcionando de forma virtual, simulada.</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Máquina real → Sistema anfitrión, host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Máquina virtual → Huésped, guest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5322265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huésped se puede instalar cualquier S.O.</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Anfitrión: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 maquina r</w:t>
      </w:r>
      <w:r w:rsidDel="00000000" w:rsidR="00000000" w:rsidRPr="00000000">
        <w:rPr>
          <w:rFonts w:ascii="Times New Roman" w:cs="Times New Roman" w:eastAsia="Times New Roman" w:hAnsi="Times New Roman"/>
          <w:sz w:val="24"/>
          <w:szCs w:val="24"/>
          <w:rtl w:val="0"/>
        </w:rPr>
        <w:t xml:space="preserve">eal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left"/>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Hipervisor</w:t>
      </w:r>
      <w:r w:rsidDel="00000000" w:rsidR="00000000" w:rsidRPr="00000000">
        <w:rPr>
          <w:b w:val="1"/>
          <w:rtl w:val="0"/>
        </w:rPr>
        <w:t xml:space="preserve">: </w:t>
      </w:r>
      <w:r w:rsidDel="00000000" w:rsidR="00000000" w:rsidRPr="00000000">
        <w:rPr>
          <w:rtl w:val="0"/>
        </w:rPr>
        <w:t xml:space="preserve">capa de abstracción entre el hardware real de la máquina física y la máquina virtual (con su hardware y su software virtualizado). Es común para todas las MVs</w:t>
      </w:r>
    </w:p>
    <w:p w:rsidR="00000000" w:rsidDel="00000000" w:rsidP="00000000" w:rsidRDefault="00000000" w:rsidRPr="00000000" w14:paraId="000000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7.919921875" w:line="240" w:lineRule="auto"/>
        <w:ind w:left="1440" w:right="0" w:hanging="360"/>
        <w:jc w:val="left"/>
        <w:rPr>
          <w:u w:val="none"/>
        </w:rPr>
      </w:pPr>
      <w:r w:rsidDel="00000000" w:rsidR="00000000" w:rsidRPr="00000000">
        <w:rPr>
          <w:b w:val="1"/>
          <w:rtl w:val="0"/>
        </w:rPr>
        <w:t xml:space="preserve">Tipo 1:</w:t>
      </w:r>
      <w:r w:rsidDel="00000000" w:rsidR="00000000" w:rsidRPr="00000000">
        <w:rPr>
          <w:rtl w:val="0"/>
        </w:rPr>
        <w:t xml:space="preserve"> El hypervisor o monitor corre directamente sobre nuestro hardware y nos permite crear  máquinas virtuales. Desaparece la necesidad de contar con un sistema operativo anfitrión, solo tendremos sistemas huéspedes, y el anfitrión será directamente nuestro hipervisor.</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right="0"/>
        <w:jc w:val="lef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7.919921875" w:line="240" w:lineRule="auto"/>
        <w:ind w:left="1440" w:right="0" w:hanging="360"/>
        <w:jc w:val="left"/>
      </w:pPr>
      <w:r w:rsidDel="00000000" w:rsidR="00000000" w:rsidRPr="00000000">
        <w:rPr>
          <w:b w:val="1"/>
          <w:rtl w:val="0"/>
        </w:rPr>
        <w:t xml:space="preserve">Tipo 2:</w:t>
      </w:r>
      <w:r w:rsidDel="00000000" w:rsidR="00000000" w:rsidRPr="00000000">
        <w:rPr>
          <w:rtl w:val="0"/>
        </w:rPr>
        <w:t xml:space="preserve"> el hipervisor se monta sobre el sistema operativo anfitrión, y este monitor crea los sistemas operativos invitados.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right="0"/>
        <w:jc w:val="left"/>
        <w:rPr/>
      </w:pPr>
      <w:r w:rsidDel="00000000" w:rsidR="00000000" w:rsidRPr="00000000">
        <w:rPr/>
        <w:drawing>
          <wp:inline distB="114300" distT="114300" distL="114300" distR="114300">
            <wp:extent cx="6839100" cy="3848100"/>
            <wp:effectExtent b="0" l="0" r="0" t="0"/>
            <wp:docPr id="1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8391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Cloud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Virtualización en sistemas remotos, con todas la ventajas del cloud computing (Azure, AWS, GoogleCloud..)</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0511" cy="4009633"/>
            <wp:effectExtent b="0" l="0" r="0" t="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50511" cy="400963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IaaS (Infraestructura como servicio)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Lo que se ofrece en la nube son capacidades de cómputo (máquinas) y almacenamiento, que sustituyen a los servidores físicos tradicionales de las empresas. Amazon Elastic Compute Cloud (EC2) y Simple Storage Service (S3).</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PaaS (Plataforma como servicio)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Lo que se ofrece en la nube es la posibilidad de desarrollar o desplegar aplicaciones. Con este esquema cambia la forma tradicional de desarrollar software con los recursos propios. Google App Engine, Windows Azure o Red Hat OpenShift.</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19921875" w:line="240" w:lineRule="auto"/>
        <w:ind w:left="728.6400604248047"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SaaS</w:t>
      </w:r>
      <w:r w:rsidDel="00000000" w:rsidR="00000000" w:rsidRPr="00000000">
        <w:rPr>
          <w:rFonts w:ascii="Times New Roman" w:cs="Times New Roman" w:eastAsia="Times New Roman" w:hAnsi="Times New Roman"/>
          <w:b w:val="1"/>
          <w:sz w:val="24"/>
          <w:szCs w:val="24"/>
          <w:rtl w:val="0"/>
        </w:rPr>
        <w:t xml:space="preserve"> (Software como servicio):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que se ofrece en la nube es software. No es necesario que el usuario instale ningún programa en su equipo, simplemente accede a un recurso web remoto y utiliza el software allí instalado y configurado. Google Apps, Salesforce, Microsoft Office 365, etc. son algunos de los SaaS más utilizados y conocidos.</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left"/>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Contenedor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son el siguiente paso en la evolución de la virtualización de sistemas operativos, su objetivo principal es OPTIMIZAR el uso de los recursos de la máquina anfitrión(host). Se puede entender como una virtualización a nivel de sistema operativo. Se evita la sobrecarga asociada con tener a cada huésped ejecutando un sistema operativo completamente instalado. Una desventaja de la virtualización basada en contenedores, sin embargo, es que cada invitado debe utilizar el mismo sistema operativo que utiliza el host, además de tener un menor nivel de aislamiento.</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left"/>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Docker.</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Fonts w:ascii="Helvetica Neue" w:cs="Helvetica Neue" w:eastAsia="Helvetica Neue" w:hAnsi="Helvetica Neue"/>
          <w:color w:val="404040"/>
          <w:sz w:val="24"/>
          <w:szCs w:val="24"/>
          <w:shd w:fill="fcfcfc" w:val="clear"/>
        </w:rPr>
        <w:drawing>
          <wp:inline distB="114300" distT="114300" distL="114300" distR="114300">
            <wp:extent cx="5905500" cy="3276600"/>
            <wp:effectExtent b="0" l="0" r="0" t="0"/>
            <wp:docPr id="2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055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center"/>
        <w:rPr>
          <w:rFonts w:ascii="Helvetica Neue" w:cs="Helvetica Neue" w:eastAsia="Helvetica Neue" w:hAnsi="Helvetica Neue"/>
          <w:color w:val="404040"/>
          <w:sz w:val="24"/>
          <w:szCs w:val="24"/>
          <w:shd w:fill="fcfcfc" w:val="clear"/>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728.6400604248047" w:right="290.400390625" w:hanging="718.800048828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Encuentra, instala y prueba un programa de emulación/virtualización para los siguientes casos: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1448.6400604248047" w:right="290.400390625" w:hanging="718.800048828125"/>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Máquina recreativa: Mame:</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Ejecutamos el archivo de instalación se crean todas las carpetas y el ejecutable, y descargamos una ROM para probar algún juego, y la metemos en la carpeta roms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578838" cy="3271157"/>
            <wp:effectExtent b="0" l="0" r="0" t="0"/>
            <wp:docPr id="18" name="image4.png"/>
            <a:graphic>
              <a:graphicData uri="http://schemas.openxmlformats.org/drawingml/2006/picture">
                <pic:pic>
                  <pic:nvPicPr>
                    <pic:cNvPr id="0" name="image4.png"/>
                    <pic:cNvPicPr preferRelativeResize="0"/>
                  </pic:nvPicPr>
                  <pic:blipFill>
                    <a:blip r:embed="rId13"/>
                    <a:srcRect b="16536" l="0" r="0" t="0"/>
                    <a:stretch>
                      <a:fillRect/>
                    </a:stretch>
                  </pic:blipFill>
                  <pic:spPr>
                    <a:xfrm>
                      <a:off x="0" y="0"/>
                      <a:ext cx="5578838" cy="32711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6839100" cy="3860800"/>
            <wp:effectExtent b="0" l="0" r="0" t="0"/>
            <wp:docPr id="1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839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39100" cy="3835400"/>
            <wp:effectExtent b="0" l="0" r="0" t="0"/>
            <wp:docPr id="2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839100" cy="383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7846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839100" cy="3784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835400"/>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8391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https://tecnowindows.com/mejores-emuladores-de-juegos-de-recreativa-para-windows/</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8.2339096069336" w:lineRule="auto"/>
        <w:ind w:left="0" w:right="290.40039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Juegos MS-DOS </w:t>
      </w:r>
      <w:r w:rsidDel="00000000" w:rsidR="00000000" w:rsidRPr="00000000">
        <w:rPr>
          <w:rFonts w:ascii="Times New Roman" w:cs="Times New Roman" w:eastAsia="Times New Roman" w:hAnsi="Times New Roman"/>
          <w:sz w:val="24"/>
          <w:szCs w:val="24"/>
          <w:rtl w:val="0"/>
        </w:rPr>
        <w:t xml:space="preserve">scumm</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39100" cy="53975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8391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39100" cy="30988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8391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cargar el núcleo que solo se hace una vez en retroarch, hay distintas configuraciones en scumm, utilizar la deseada. Y agregas juegos a la carpeta.</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19050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29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86096191406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Terminal de Linux</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color w:val="1155cc"/>
            <w:sz w:val="24"/>
            <w:szCs w:val="24"/>
            <w:u w:val="single"/>
            <w:rtl w:val="0"/>
          </w:rPr>
          <w:t xml:space="preserve">https://copy.sh/v86/?profile=linux26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39100" cy="3797300"/>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8391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20227050781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728.6400604248047" w:right="0" w:firstLine="0"/>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Android: descargamos e inst</w:t>
      </w:r>
      <w:r w:rsidDel="00000000" w:rsidR="00000000" w:rsidRPr="00000000">
        <w:rPr>
          <w:rFonts w:ascii="Times New Roman" w:cs="Times New Roman" w:eastAsia="Times New Roman" w:hAnsi="Times New Roman"/>
          <w:sz w:val="24"/>
          <w:szCs w:val="24"/>
          <w:rtl w:val="0"/>
        </w:rPr>
        <w:t xml:space="preserve">alamos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39100" cy="4267200"/>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839100" cy="426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76900" cy="1790700"/>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676900" cy="1790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30200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839100" cy="3302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581400"/>
            <wp:effectExtent b="0" l="0" r="0" t="0"/>
            <wp:docPr id="1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839100" cy="3581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74650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839100" cy="3746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839100" cy="3086100"/>
            <wp:effectExtent b="0" l="0" r="0" t="0"/>
            <wp:docPr id="1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839100" cy="3086100"/>
                    </a:xfrm>
                    <a:prstGeom prst="rect"/>
                    <a:ln/>
                  </pic:spPr>
                </pic:pic>
              </a:graphicData>
            </a:graphic>
          </wp:inline>
        </w:drawing>
      </w:r>
      <w:r w:rsidDel="00000000" w:rsidR="00000000" w:rsidRPr="00000000">
        <w:rPr>
          <w:rtl w:val="0"/>
        </w:rPr>
      </w:r>
    </w:p>
    <w:sectPr>
      <w:pgSz w:h="16840" w:w="11900" w:orient="portrait"/>
      <w:pgMar w:bottom="471.3779527559075" w:top="425.1968503937008" w:left="566.9291338582677" w:right="568.346456692913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copy.sh/v86/?profile=linux26" TargetMode="External"/><Relationship Id="rId21"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3.png"/><Relationship Id="rId11" Type="http://schemas.openxmlformats.org/officeDocument/2006/relationships/image" Target="media/image19.png"/><Relationship Id="rId10" Type="http://schemas.openxmlformats.org/officeDocument/2006/relationships/image" Target="media/image17.png"/><Relationship Id="rId13" Type="http://schemas.openxmlformats.org/officeDocument/2006/relationships/image" Target="media/image4.png"/><Relationship Id="rId12"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21.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hyperlink" Target="https://tecnowindows.com/mejores-emuladores-de-juegos-de-recreativa-para-windo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HelveticaNeue-regular.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